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03" w:rsidRPr="00CE0BF5" w:rsidRDefault="003F2CD2" w:rsidP="00751003">
      <w:pPr>
        <w:pStyle w:val="i-worksheettype"/>
      </w:pPr>
      <w:r>
        <w:t>LAB NOTES</w:t>
      </w:r>
    </w:p>
    <w:p w:rsidR="00817B1F" w:rsidRDefault="004F6B8B" w:rsidP="00751003">
      <w:pPr>
        <w:pStyle w:val="i-worksheettitle"/>
      </w:pPr>
      <w:r>
        <w:t>Chapter 1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96"/>
        <w:gridCol w:w="7150"/>
      </w:tblGrid>
      <w:tr w:rsidR="004F6B8B" w:rsidRPr="004F6B8B" w:rsidTr="00AD2E92">
        <w:trPr>
          <w:trHeight w:val="42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B8B" w:rsidRPr="00DD72D9" w:rsidRDefault="004F6B8B" w:rsidP="0042102E">
            <w:pPr>
              <w:pStyle w:val="i-tablecolumnheadcentred"/>
            </w:pPr>
            <w:r w:rsidRPr="00DD72D9">
              <w:t>1.7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F6B8B" w:rsidRPr="00DD72D9" w:rsidRDefault="00FB635D" w:rsidP="0042102E">
            <w:pPr>
              <w:pStyle w:val="i-tablecolumnheadcentred"/>
            </w:pPr>
            <w:r w:rsidRPr="00DD72D9">
              <w:t>Mandatory practical,</w:t>
            </w:r>
            <w:r w:rsidR="004F6B8B" w:rsidRPr="00DD72D9">
              <w:t xml:space="preserve"> page 24</w:t>
            </w:r>
          </w:p>
        </w:tc>
      </w:tr>
      <w:tr w:rsidR="004F6B8B" w:rsidRPr="004F6B8B" w:rsidTr="004F6B8B">
        <w:trPr>
          <w:trHeight w:val="39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B8B" w:rsidRPr="00DD72D9" w:rsidRDefault="004F6B8B" w:rsidP="00FB635D">
            <w:pPr>
              <w:pStyle w:val="i-TBtablecolumnhead"/>
              <w:rPr>
                <w:sz w:val="24"/>
                <w:szCs w:val="24"/>
              </w:rPr>
            </w:pPr>
            <w:r w:rsidRPr="00DD72D9">
              <w:rPr>
                <w:sz w:val="24"/>
                <w:szCs w:val="24"/>
              </w:rPr>
              <w:t>Investigating the effect of surface-area-to-volume ratio on cell size</w:t>
            </w:r>
          </w:p>
        </w:tc>
      </w:tr>
      <w:tr w:rsidR="004F6B8B" w:rsidRPr="004F6B8B" w:rsidTr="004F6B8B">
        <w:trPr>
          <w:trHeight w:val="697"/>
        </w:trPr>
        <w:tc>
          <w:tcPr>
            <w:tcW w:w="0" w:type="auto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bookmarkStart w:id="0" w:name="_GoBack" w:colFirst="0" w:colLast="0"/>
            <w:r w:rsidRPr="0042102E">
              <w:rPr>
                <w:rStyle w:val="i-tabletextbold"/>
                <w:b/>
              </w:rPr>
              <w:t>PPE required</w:t>
            </w:r>
          </w:p>
        </w:tc>
        <w:tc>
          <w:tcPr>
            <w:tcW w:w="0" w:type="auto"/>
            <w:shd w:val="clear" w:color="auto" w:fill="auto"/>
          </w:tcPr>
          <w:p w:rsidR="004F6B8B" w:rsidRPr="004F6B8B" w:rsidRDefault="00FB635D" w:rsidP="00E42724">
            <w:pPr>
              <w:pStyle w:val="i-tabletextbulletlist"/>
            </w:pPr>
            <w:r>
              <w:t>•</w:t>
            </w:r>
            <w:r>
              <w:tab/>
              <w:t>s</w:t>
            </w:r>
            <w:r w:rsidR="004F6B8B" w:rsidRPr="004F6B8B">
              <w:t>afety glasses</w:t>
            </w:r>
          </w:p>
          <w:p w:rsidR="004F6B8B" w:rsidRPr="004F6B8B" w:rsidRDefault="00FB635D" w:rsidP="00E42724">
            <w:pPr>
              <w:pStyle w:val="i-tabletextbulletlist"/>
            </w:pPr>
            <w:r>
              <w:t>•</w:t>
            </w:r>
            <w:r>
              <w:tab/>
              <w:t>l</w:t>
            </w:r>
            <w:r w:rsidR="004F6B8B" w:rsidRPr="004F6B8B">
              <w:t>ab coat or apron</w:t>
            </w:r>
          </w:p>
        </w:tc>
      </w:tr>
      <w:tr w:rsidR="004F6B8B" w:rsidRPr="004F6B8B" w:rsidTr="004F6B8B">
        <w:trPr>
          <w:trHeight w:val="697"/>
        </w:trPr>
        <w:tc>
          <w:tcPr>
            <w:tcW w:w="0" w:type="auto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SDS required</w:t>
            </w:r>
          </w:p>
        </w:tc>
        <w:tc>
          <w:tcPr>
            <w:tcW w:w="0" w:type="auto"/>
            <w:shd w:val="clear" w:color="auto" w:fill="auto"/>
          </w:tcPr>
          <w:p w:rsidR="004F6B8B" w:rsidRPr="004F6B8B" w:rsidRDefault="00FB635D" w:rsidP="00E42724">
            <w:pPr>
              <w:pStyle w:val="i-tabletextbulletlist"/>
            </w:pPr>
            <w:r>
              <w:t>•</w:t>
            </w:r>
            <w:r>
              <w:tab/>
            </w:r>
            <w:r w:rsidR="004F6B8B" w:rsidRPr="004F6B8B">
              <w:t>0.1 M sulfuric acid</w:t>
            </w:r>
          </w:p>
          <w:p w:rsidR="004F6B8B" w:rsidRPr="004F6B8B" w:rsidRDefault="00FB635D" w:rsidP="00E42724">
            <w:pPr>
              <w:pStyle w:val="i-tabletextbulletlist"/>
            </w:pPr>
            <w:r>
              <w:t>•</w:t>
            </w:r>
            <w:r>
              <w:tab/>
            </w:r>
            <w:r w:rsidR="004F6B8B" w:rsidRPr="004F6B8B">
              <w:t>0.05 M sodium hydroxide</w:t>
            </w:r>
          </w:p>
          <w:p w:rsidR="004F6B8B" w:rsidRPr="004F6B8B" w:rsidRDefault="00FB635D" w:rsidP="00E42724">
            <w:pPr>
              <w:pStyle w:val="i-tabletextbulletlist"/>
            </w:pPr>
            <w:r>
              <w:t>•</w:t>
            </w:r>
            <w:r>
              <w:tab/>
              <w:t>p</w:t>
            </w:r>
            <w:r w:rsidR="004F6B8B" w:rsidRPr="004F6B8B">
              <w:t>henolphthalein indicator</w:t>
            </w:r>
          </w:p>
        </w:tc>
      </w:tr>
      <w:tr w:rsidR="004F6B8B" w:rsidRPr="004F6B8B" w:rsidTr="004F6B8B">
        <w:trPr>
          <w:trHeight w:val="697"/>
        </w:trPr>
        <w:tc>
          <w:tcPr>
            <w:tcW w:w="0" w:type="auto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Extra safety advice</w:t>
            </w:r>
          </w:p>
        </w:tc>
        <w:tc>
          <w:tcPr>
            <w:tcW w:w="0" w:type="auto"/>
            <w:shd w:val="clear" w:color="auto" w:fill="auto"/>
          </w:tcPr>
          <w:p w:rsidR="004F6B8B" w:rsidRPr="004F6B8B" w:rsidRDefault="004F6B8B" w:rsidP="0042102E">
            <w:pPr>
              <w:pStyle w:val="i-tablecolumnheadalignedleft"/>
            </w:pPr>
          </w:p>
        </w:tc>
      </w:tr>
      <w:tr w:rsidR="004F6B8B" w:rsidRPr="004F6B8B" w:rsidTr="00B830E5">
        <w:trPr>
          <w:trHeight w:val="697"/>
        </w:trPr>
        <w:tc>
          <w:tcPr>
            <w:tcW w:w="0" w:type="auto"/>
            <w:shd w:val="clear" w:color="auto" w:fill="auto"/>
          </w:tcPr>
          <w:p w:rsidR="004F6B8B" w:rsidRPr="0042102E" w:rsidRDefault="00230D6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Steps and m</w:t>
            </w:r>
            <w:r w:rsidR="004F6B8B" w:rsidRPr="0042102E">
              <w:rPr>
                <w:rStyle w:val="i-tabletextbold"/>
                <w:b/>
              </w:rPr>
              <w:t>aterials required</w:t>
            </w:r>
          </w:p>
        </w:tc>
        <w:tc>
          <w:tcPr>
            <w:tcW w:w="0" w:type="auto"/>
            <w:shd w:val="clear" w:color="auto" w:fill="auto"/>
          </w:tcPr>
          <w:p w:rsidR="004F6B8B" w:rsidRPr="00FB635D" w:rsidRDefault="00230D6B" w:rsidP="004F6B8B">
            <w:pPr>
              <w:pStyle w:val="i-tabletext"/>
              <w:rPr>
                <w:rStyle w:val="i-tabletextbold"/>
              </w:rPr>
            </w:pPr>
            <w:r>
              <w:rPr>
                <w:rStyle w:val="i-tabletextbold"/>
              </w:rPr>
              <w:t>Steps</w:t>
            </w:r>
          </w:p>
          <w:p w:rsidR="00FB635D" w:rsidRPr="00230D6B" w:rsidRDefault="004F6B8B" w:rsidP="00E42724">
            <w:pPr>
              <w:pStyle w:val="i-tabletextbulletlist"/>
              <w:numPr>
                <w:ilvl w:val="0"/>
                <w:numId w:val="15"/>
              </w:numPr>
            </w:pPr>
            <w:r w:rsidRPr="00230D6B">
              <w:t xml:space="preserve">Prepare agar jelly by making a 1.8% solution of agar </w:t>
            </w:r>
            <w:r w:rsidR="002B1E6B">
              <w:t>in distilled or deionised water. H</w:t>
            </w:r>
            <w:r w:rsidRPr="00230D6B">
              <w:t>eat and allow to boil for at least one minute</w:t>
            </w:r>
            <w:r w:rsidR="002B1E6B">
              <w:t>. (The a</w:t>
            </w:r>
            <w:r w:rsidRPr="00230D6B">
              <w:t xml:space="preserve">gar will not set if it </w:t>
            </w:r>
            <w:r w:rsidR="00FB635D" w:rsidRPr="00230D6B">
              <w:t>has not</w:t>
            </w:r>
            <w:r w:rsidRPr="00230D6B">
              <w:t xml:space="preserve"> been boiled for long enough</w:t>
            </w:r>
            <w:r w:rsidR="002B1E6B">
              <w:t>.) Allow to</w:t>
            </w:r>
            <w:r w:rsidRPr="00230D6B">
              <w:t xml:space="preserve"> cool to at least 60°C. </w:t>
            </w:r>
          </w:p>
          <w:p w:rsidR="00FB635D" w:rsidRPr="00B830E5" w:rsidRDefault="004F6B8B" w:rsidP="00E42724">
            <w:pPr>
              <w:pStyle w:val="i-tabletextbulletlist"/>
              <w:numPr>
                <w:ilvl w:val="0"/>
                <w:numId w:val="15"/>
              </w:numPr>
            </w:pPr>
            <w:r w:rsidRPr="00B830E5">
              <w:t>Add 1M sodium hydroxide solution (50 mL/L) and enough phenolphthale</w:t>
            </w:r>
            <w:r w:rsidR="002B1E6B">
              <w:t>in indicator to obtain a</w:t>
            </w:r>
            <w:r w:rsidR="00230D6B">
              <w:t xml:space="preserve"> deep pink-</w:t>
            </w:r>
            <w:r w:rsidRPr="00B830E5">
              <w:t xml:space="preserve">coloured jelly. </w:t>
            </w:r>
          </w:p>
          <w:p w:rsidR="004F6B8B" w:rsidRPr="00B830E5" w:rsidRDefault="004F6B8B" w:rsidP="00E42724">
            <w:pPr>
              <w:pStyle w:val="i-tabletextbulletlist"/>
              <w:numPr>
                <w:ilvl w:val="0"/>
                <w:numId w:val="15"/>
              </w:numPr>
            </w:pPr>
            <w:r w:rsidRPr="00B830E5">
              <w:t xml:space="preserve">Be careful not to add too much sodium hydroxide or phenolphthalein </w:t>
            </w:r>
            <w:r w:rsidR="00FB635D" w:rsidRPr="00B830E5">
              <w:t>because</w:t>
            </w:r>
            <w:r w:rsidRPr="00B830E5">
              <w:t xml:space="preserve"> this will prevent the jelly from setting.</w:t>
            </w:r>
          </w:p>
          <w:p w:rsidR="00FB635D" w:rsidRPr="00FB635D" w:rsidRDefault="00AD2E92" w:rsidP="00FB635D">
            <w:pPr>
              <w:pStyle w:val="i-tabletext"/>
              <w:rPr>
                <w:rStyle w:val="i-tabletextbold"/>
              </w:rPr>
            </w:pPr>
            <w:r>
              <w:rPr>
                <w:rStyle w:val="i-tabletextbold"/>
              </w:rPr>
              <w:t>Group requirements</w:t>
            </w:r>
          </w:p>
          <w:p w:rsidR="004F6B8B" w:rsidRDefault="005732D4" w:rsidP="00E42724">
            <w:pPr>
              <w:pStyle w:val="i-tabletextbulletlist"/>
            </w:pPr>
            <w:r w:rsidRPr="00E42724">
              <w:t>•</w:t>
            </w:r>
            <w:r w:rsidR="00230D6B">
              <w:t xml:space="preserve">  </w:t>
            </w:r>
            <w:r w:rsidR="00B830E5" w:rsidRPr="00B830E5">
              <w:t>4 trays of agar, sodium hydroxide or phenolphthalein jelly poured at 10 mm, 20 mm, 30 mm and 40 mm thickness.</w:t>
            </w:r>
          </w:p>
          <w:p w:rsidR="00B830E5" w:rsidRPr="00B830E5" w:rsidRDefault="00B830E5" w:rsidP="00E42724">
            <w:pPr>
              <w:pStyle w:val="i-tabletextbulletlist"/>
            </w:pPr>
            <w:r>
              <w:t>•</w:t>
            </w:r>
            <w:r>
              <w:tab/>
            </w:r>
            <w:r w:rsidRPr="004F6B8B">
              <w:t>150 mL 0.1 M sulfuric acid</w:t>
            </w:r>
          </w:p>
          <w:p w:rsidR="004F6B8B" w:rsidRPr="00B830E5" w:rsidRDefault="004F6B8B" w:rsidP="00E42724">
            <w:pPr>
              <w:pStyle w:val="i-tabletextbulletlist"/>
            </w:pPr>
            <w:r>
              <w:t>•</w:t>
            </w:r>
            <w:r>
              <w:tab/>
            </w:r>
            <w:r w:rsidRPr="004F6B8B">
              <w:t>ruler</w:t>
            </w:r>
          </w:p>
          <w:p w:rsidR="004F6B8B" w:rsidRPr="004F6B8B" w:rsidRDefault="004F6B8B" w:rsidP="00E42724">
            <w:pPr>
              <w:pStyle w:val="i-tabletextbulletlist"/>
            </w:pPr>
            <w:r>
              <w:t>•</w:t>
            </w:r>
            <w:r>
              <w:tab/>
              <w:t>c</w:t>
            </w:r>
            <w:r w:rsidRPr="004F6B8B">
              <w:t>utting board</w:t>
            </w:r>
          </w:p>
          <w:p w:rsidR="004F6B8B" w:rsidRPr="004F6B8B" w:rsidRDefault="004F6B8B" w:rsidP="00E42724">
            <w:pPr>
              <w:pStyle w:val="i-tabletextbulletlist"/>
            </w:pPr>
            <w:r>
              <w:t>•</w:t>
            </w:r>
            <w:r>
              <w:tab/>
            </w:r>
            <w:r w:rsidRPr="004F6B8B">
              <w:t xml:space="preserve">1 knife or razor blade </w:t>
            </w:r>
          </w:p>
          <w:p w:rsidR="004F6B8B" w:rsidRPr="004F6B8B" w:rsidRDefault="004F6B8B" w:rsidP="00E42724">
            <w:pPr>
              <w:pStyle w:val="i-tabletextbulletlist"/>
            </w:pPr>
            <w:r>
              <w:t>•</w:t>
            </w:r>
            <w:r>
              <w:tab/>
            </w:r>
            <w:r w:rsidRPr="004F6B8B">
              <w:t xml:space="preserve">250 </w:t>
            </w:r>
            <w:r w:rsidRPr="005732D4">
              <w:t>mL</w:t>
            </w:r>
            <w:r w:rsidRPr="004F6B8B">
              <w:t xml:space="preserve"> glass beaker</w:t>
            </w:r>
          </w:p>
          <w:p w:rsidR="004F6B8B" w:rsidRPr="004F6B8B" w:rsidRDefault="004F6B8B" w:rsidP="00E42724">
            <w:pPr>
              <w:pStyle w:val="i-tabletextbulletlist"/>
            </w:pPr>
            <w:r>
              <w:t>•</w:t>
            </w:r>
            <w:r>
              <w:tab/>
            </w:r>
            <w:r w:rsidRPr="004F6B8B">
              <w:t>1 clock or watch</w:t>
            </w:r>
          </w:p>
          <w:p w:rsidR="004F6B8B" w:rsidRPr="004F6B8B" w:rsidRDefault="004F6B8B" w:rsidP="00E42724">
            <w:pPr>
              <w:pStyle w:val="i-tabletextbulletlist"/>
            </w:pPr>
            <w:r>
              <w:t>•</w:t>
            </w:r>
            <w:r>
              <w:tab/>
            </w:r>
            <w:r w:rsidRPr="004F6B8B">
              <w:t>1 spoon or large spatula to stir and remove agar cubes from the acid</w:t>
            </w:r>
            <w:r w:rsidR="00FB635D">
              <w:t xml:space="preserve"> </w:t>
            </w:r>
            <w:r w:rsidRPr="004F6B8B">
              <w:t>paper towel</w:t>
            </w:r>
          </w:p>
          <w:p w:rsidR="004F6B8B" w:rsidRPr="004F6B8B" w:rsidRDefault="004F6B8B" w:rsidP="00E42724">
            <w:pPr>
              <w:pStyle w:val="i-tabletextbulletlist"/>
            </w:pPr>
            <w:r>
              <w:t>•</w:t>
            </w:r>
            <w:r>
              <w:tab/>
            </w:r>
            <w:r w:rsidRPr="004F6B8B">
              <w:t>1 calculator</w:t>
            </w:r>
          </w:p>
        </w:tc>
      </w:tr>
      <w:tr w:rsidR="004F6B8B" w:rsidRPr="004F6B8B" w:rsidTr="004F6B8B">
        <w:trPr>
          <w:trHeight w:val="697"/>
        </w:trPr>
        <w:tc>
          <w:tcPr>
            <w:tcW w:w="0" w:type="auto"/>
            <w:shd w:val="clear" w:color="auto" w:fill="auto"/>
          </w:tcPr>
          <w:p w:rsidR="004F6B8B" w:rsidRPr="0042102E" w:rsidRDefault="004F6B8B" w:rsidP="0042102E">
            <w:pPr>
              <w:pStyle w:val="i-tablecolumnheadalignedleft"/>
              <w:rPr>
                <w:rStyle w:val="i-tabletextbold"/>
                <w:b/>
              </w:rPr>
            </w:pPr>
            <w:r w:rsidRPr="0042102E">
              <w:rPr>
                <w:rStyle w:val="i-tabletextbold"/>
                <w:b/>
              </w:rPr>
              <w:t>Special disposal considerations</w:t>
            </w:r>
          </w:p>
        </w:tc>
        <w:tc>
          <w:tcPr>
            <w:tcW w:w="0" w:type="auto"/>
            <w:shd w:val="clear" w:color="auto" w:fill="auto"/>
          </w:tcPr>
          <w:p w:rsidR="004F6B8B" w:rsidRPr="004F6B8B" w:rsidRDefault="004F6B8B" w:rsidP="004F6B8B">
            <w:pPr>
              <w:pStyle w:val="i-tabletext"/>
            </w:pPr>
          </w:p>
        </w:tc>
      </w:tr>
      <w:bookmarkEnd w:id="0"/>
    </w:tbl>
    <w:p w:rsidR="00341E34" w:rsidRPr="00341E34" w:rsidRDefault="00341E34" w:rsidP="001C1686">
      <w:pPr>
        <w:pStyle w:val="i-bodytextfo"/>
      </w:pPr>
    </w:p>
    <w:sectPr w:rsidR="00341E34" w:rsidRPr="00341E34" w:rsidSect="00817B1F">
      <w:headerReference w:type="default" r:id="rId7"/>
      <w:footerReference w:type="default" r:id="rId8"/>
      <w:pgSz w:w="11900" w:h="16840"/>
      <w:pgMar w:top="1843" w:right="1268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8B" w:rsidRDefault="004F6B8B" w:rsidP="00817B1F">
      <w:r>
        <w:separator/>
      </w:r>
    </w:p>
  </w:endnote>
  <w:endnote w:type="continuationSeparator" w:id="0">
    <w:p w:rsidR="004F6B8B" w:rsidRDefault="004F6B8B" w:rsidP="0081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08" w:rsidRDefault="007B082E" w:rsidP="00341E34">
    <w:pPr>
      <w:pStyle w:val="i-footertext"/>
    </w:pPr>
    <w:r>
      <w:t xml:space="preserve">© </w:t>
    </w:r>
    <w:r w:rsidR="00612208" w:rsidRPr="00817B1F">
      <w:t>Cengage Learning Australia Pty Ltd 201</w:t>
    </w:r>
    <w:r>
      <w:t>8</w:t>
    </w:r>
    <w:r w:rsidR="00612208">
      <w:tab/>
    </w:r>
    <w:hyperlink r:id="rId1" w:history="1">
      <w:r w:rsidR="00341E34" w:rsidRPr="00341E34">
        <w:t>www.nelsonnet.com.au</w:t>
      </w:r>
    </w:hyperlink>
    <w:r w:rsidR="00341E34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341E34">
          <w:t xml:space="preserve">Page </w:t>
        </w:r>
        <w:r w:rsidR="003A34F7">
          <w:fldChar w:fldCharType="begin"/>
        </w:r>
        <w:r w:rsidR="003A34F7">
          <w:instrText xml:space="preserve"> PAGE </w:instrText>
        </w:r>
        <w:r w:rsidR="003A34F7">
          <w:fldChar w:fldCharType="separate"/>
        </w:r>
        <w:r w:rsidR="0042102E">
          <w:rPr>
            <w:noProof/>
          </w:rPr>
          <w:t>1</w:t>
        </w:r>
        <w:r w:rsidR="003A34F7">
          <w:rPr>
            <w:noProof/>
          </w:rPr>
          <w:fldChar w:fldCharType="end"/>
        </w:r>
        <w:r w:rsidR="00341E34">
          <w:t xml:space="preserve"> of </w:t>
        </w:r>
        <w:r w:rsidR="0042102E">
          <w:fldChar w:fldCharType="begin"/>
        </w:r>
        <w:r w:rsidR="0042102E">
          <w:instrText xml:space="preserve"> NUMPAGES  </w:instrText>
        </w:r>
        <w:r w:rsidR="0042102E">
          <w:fldChar w:fldCharType="separate"/>
        </w:r>
        <w:r w:rsidR="0042102E">
          <w:rPr>
            <w:noProof/>
          </w:rPr>
          <w:t>1</w:t>
        </w:r>
        <w:r w:rsidR="0042102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8B" w:rsidRDefault="004F6B8B" w:rsidP="00817B1F">
      <w:r>
        <w:separator/>
      </w:r>
    </w:p>
  </w:footnote>
  <w:footnote w:type="continuationSeparator" w:id="0">
    <w:p w:rsidR="004F6B8B" w:rsidRDefault="004F6B8B" w:rsidP="0081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03" w:rsidRDefault="00A012FA">
    <w:r>
      <w:rPr>
        <w:rFonts w:ascii="Helvetica" w:hAnsi="Helvetica"/>
        <w:b/>
        <w:noProof/>
        <w:sz w:val="28"/>
        <w:szCs w:val="28"/>
        <w:lang w:val="en-AU" w:eastAsia="en-AU"/>
      </w:rPr>
      <w:drawing>
        <wp:inline distT="0" distB="0" distL="0" distR="0">
          <wp:extent cx="1809750" cy="447675"/>
          <wp:effectExtent l="19050" t="0" r="0" b="0"/>
          <wp:docPr id="62" name="Picture 62" descr="H:\NelsonNe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:\NelsonNet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AC7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C5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48B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4E5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7022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AB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82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4A8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00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5C7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D87215"/>
    <w:multiLevelType w:val="hybridMultilevel"/>
    <w:tmpl w:val="B5C0FB64"/>
    <w:lvl w:ilvl="0" w:tplc="B27234A4">
      <w:start w:val="1"/>
      <w:numFmt w:val="bullet"/>
      <w:pStyle w:val="i-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81202"/>
    <w:multiLevelType w:val="hybridMultilevel"/>
    <w:tmpl w:val="FA3A2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2D2"/>
    <w:multiLevelType w:val="hybridMultilevel"/>
    <w:tmpl w:val="5A7A8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44C80"/>
    <w:multiLevelType w:val="hybridMultilevel"/>
    <w:tmpl w:val="15E2EF1C"/>
    <w:lvl w:ilvl="0" w:tplc="CA00E0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767D7"/>
    <w:multiLevelType w:val="hybridMultilevel"/>
    <w:tmpl w:val="5AD8A066"/>
    <w:lvl w:ilvl="0" w:tplc="10E4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8B"/>
    <w:rsid w:val="00031570"/>
    <w:rsid w:val="00070A4C"/>
    <w:rsid w:val="000B616D"/>
    <w:rsid w:val="001C1686"/>
    <w:rsid w:val="00230D6B"/>
    <w:rsid w:val="002A7223"/>
    <w:rsid w:val="002B1E6B"/>
    <w:rsid w:val="00341E34"/>
    <w:rsid w:val="003A34F7"/>
    <w:rsid w:val="003F2CD2"/>
    <w:rsid w:val="0042102E"/>
    <w:rsid w:val="00443BD1"/>
    <w:rsid w:val="00462615"/>
    <w:rsid w:val="004F6B8B"/>
    <w:rsid w:val="005732D4"/>
    <w:rsid w:val="00612208"/>
    <w:rsid w:val="00715264"/>
    <w:rsid w:val="00751003"/>
    <w:rsid w:val="007B082E"/>
    <w:rsid w:val="00817B1F"/>
    <w:rsid w:val="00887BA2"/>
    <w:rsid w:val="009A4953"/>
    <w:rsid w:val="00A012FA"/>
    <w:rsid w:val="00A421BA"/>
    <w:rsid w:val="00A63D6F"/>
    <w:rsid w:val="00AD2E92"/>
    <w:rsid w:val="00B04F92"/>
    <w:rsid w:val="00B63CC8"/>
    <w:rsid w:val="00B732FF"/>
    <w:rsid w:val="00B80DFB"/>
    <w:rsid w:val="00B830E5"/>
    <w:rsid w:val="00CC2C06"/>
    <w:rsid w:val="00D54E8A"/>
    <w:rsid w:val="00D57551"/>
    <w:rsid w:val="00DA4B08"/>
    <w:rsid w:val="00DA7FE9"/>
    <w:rsid w:val="00DD72D9"/>
    <w:rsid w:val="00E42724"/>
    <w:rsid w:val="00E43307"/>
    <w:rsid w:val="00EE1F90"/>
    <w:rsid w:val="00F66C4D"/>
    <w:rsid w:val="00F83202"/>
    <w:rsid w:val="00FB63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A8B2DFEF-8DB6-4CD5-B329-D8EB61CF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locked="0" w:uiPriority="7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uiPriority w:val="99"/>
    <w:unhideWhenUsed/>
    <w:rsid w:val="00FB635D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17B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7B1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A7FE9"/>
    <w:rPr>
      <w:color w:val="800080"/>
      <w:u w:val="single"/>
    </w:rPr>
  </w:style>
  <w:style w:type="paragraph" w:customStyle="1" w:styleId="i-worksheettitle">
    <w:name w:val="i - worksheet title"/>
    <w:autoRedefine/>
    <w:rsid w:val="00FB635D"/>
    <w:pPr>
      <w:spacing w:before="120" w:after="24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autoRedefine/>
    <w:rsid w:val="00341E34"/>
    <w:pPr>
      <w:shd w:val="clear" w:color="auto" w:fill="00AEEF"/>
    </w:pPr>
    <w:rPr>
      <w:rFonts w:ascii="Arial" w:eastAsia="Calibri" w:hAnsi="Arial" w:cs="Arial"/>
      <w:b/>
      <w:color w:val="FFFFFF"/>
      <w:sz w:val="30"/>
      <w:szCs w:val="30"/>
      <w:lang w:eastAsia="en-US"/>
    </w:rPr>
  </w:style>
  <w:style w:type="paragraph" w:customStyle="1" w:styleId="i-ahead">
    <w:name w:val="i - a head"/>
    <w:basedOn w:val="i-chead"/>
    <w:autoRedefine/>
    <w:rsid w:val="00341E34"/>
    <w:pPr>
      <w:spacing w:line="360" w:lineRule="auto"/>
    </w:pPr>
    <w:rPr>
      <w:sz w:val="32"/>
    </w:rPr>
  </w:style>
  <w:style w:type="character" w:customStyle="1" w:styleId="i-notetoDTOchar">
    <w:name w:val="&lt;i - note to DTO char&gt;"/>
    <w:uiPriority w:val="1"/>
    <w:rsid w:val="00341E34"/>
    <w:rPr>
      <w:rFonts w:ascii="Arial" w:hAnsi="Arial" w:cs="Arial"/>
      <w:b/>
      <w:color w:val="FF0000"/>
    </w:rPr>
  </w:style>
  <w:style w:type="paragraph" w:customStyle="1" w:styleId="i-notetoDTO">
    <w:name w:val="&lt;i - note to DTO&gt;"/>
    <w:autoRedefine/>
    <w:qFormat/>
    <w:rsid w:val="00341E34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paragraph" w:customStyle="1" w:styleId="i-figurecaption">
    <w:name w:val="i - figure caption"/>
    <w:basedOn w:val="Normal"/>
    <w:rsid w:val="00341E34"/>
    <w:pPr>
      <w:tabs>
        <w:tab w:val="left" w:pos="1843"/>
      </w:tabs>
      <w:spacing w:before="120" w:line="340" w:lineRule="exact"/>
      <w:ind w:left="1843" w:hanging="1843"/>
    </w:pPr>
    <w:rPr>
      <w:rFonts w:ascii="Arial" w:hAnsi="Arial" w:cs="Arial"/>
      <w:bCs/>
      <w:iCs/>
      <w:lang w:val="en-AU"/>
    </w:rPr>
  </w:style>
  <w:style w:type="paragraph" w:customStyle="1" w:styleId="i-Acknowledgments">
    <w:name w:val="i - Acknowledgments"/>
    <w:basedOn w:val="i-figurecaption"/>
    <w:autoRedefine/>
    <w:rsid w:val="00341E34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character" w:customStyle="1" w:styleId="i-bluesubscript">
    <w:name w:val="i - blue subscript"/>
    <w:basedOn w:val="DefaultParagraphFont"/>
    <w:uiPriority w:val="1"/>
    <w:rsid w:val="00341E34"/>
    <w:rPr>
      <w:color w:val="00AEEF"/>
      <w:vertAlign w:val="subscript"/>
    </w:rPr>
  </w:style>
  <w:style w:type="character" w:customStyle="1" w:styleId="i-bluesubscriptital">
    <w:name w:val="i - blue subscript ital"/>
    <w:basedOn w:val="i-bluesubscript"/>
    <w:uiPriority w:val="1"/>
    <w:rsid w:val="00341E34"/>
    <w:rPr>
      <w:i/>
      <w:color w:val="00AEEF"/>
      <w:vertAlign w:val="subscript"/>
    </w:rPr>
  </w:style>
  <w:style w:type="character" w:customStyle="1" w:styleId="i-bodytextbold">
    <w:name w:val="i - body text bold"/>
    <w:basedOn w:val="DefaultParagraphFont"/>
    <w:uiPriority w:val="1"/>
    <w:rsid w:val="00341E34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1C1686"/>
    <w:pPr>
      <w:spacing w:before="120"/>
    </w:pPr>
    <w:rPr>
      <w:lang w:val="en-AU"/>
    </w:rPr>
  </w:style>
  <w:style w:type="paragraph" w:customStyle="1" w:styleId="i-bodytextindent">
    <w:name w:val="i - body text indent"/>
    <w:basedOn w:val="i-bodytextfo"/>
    <w:autoRedefine/>
    <w:qFormat/>
    <w:rsid w:val="001C1686"/>
    <w:pPr>
      <w:spacing w:before="0"/>
      <w:ind w:firstLine="403"/>
    </w:pPr>
  </w:style>
  <w:style w:type="character" w:customStyle="1" w:styleId="i-bodytextitalic">
    <w:name w:val="i - body text italic"/>
    <w:uiPriority w:val="1"/>
    <w:rsid w:val="00341E34"/>
    <w:rPr>
      <w:i/>
    </w:rPr>
  </w:style>
  <w:style w:type="character" w:customStyle="1" w:styleId="i-bodytextsubscript">
    <w:name w:val="i - body text subscript"/>
    <w:uiPriority w:val="1"/>
    <w:rsid w:val="00341E34"/>
    <w:rPr>
      <w:vertAlign w:val="subscript"/>
    </w:rPr>
  </w:style>
  <w:style w:type="character" w:customStyle="1" w:styleId="i-bodytextsubscriptitalic">
    <w:name w:val="i - body text subscript italic"/>
    <w:uiPriority w:val="1"/>
    <w:rsid w:val="00341E34"/>
    <w:rPr>
      <w:i/>
      <w:vertAlign w:val="subscript"/>
    </w:rPr>
  </w:style>
  <w:style w:type="character" w:customStyle="1" w:styleId="i-bodytextsuperscript">
    <w:name w:val="i - body text superscript"/>
    <w:rsid w:val="00341E34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41E34"/>
    <w:rPr>
      <w:i/>
      <w:vertAlign w:val="superscript"/>
    </w:rPr>
  </w:style>
  <w:style w:type="character" w:customStyle="1" w:styleId="i-bodytexturl">
    <w:name w:val="i - body text url"/>
    <w:basedOn w:val="DefaultParagraphFont"/>
    <w:rsid w:val="00341E34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qFormat/>
    <w:rsid w:val="00230D6B"/>
    <w:pPr>
      <w:numPr>
        <w:numId w:val="11"/>
      </w:numPr>
      <w:spacing w:line="276" w:lineRule="auto"/>
      <w:ind w:left="198" w:hanging="198"/>
    </w:pPr>
    <w:rPr>
      <w:rFonts w:ascii="Times New Roman" w:eastAsia="Times New Roman" w:hAnsi="Times New Roman" w:cs="Arial"/>
      <w:sz w:val="24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1C1686"/>
    <w:pPr>
      <w:spacing w:line="276" w:lineRule="auto"/>
      <w:ind w:left="709" w:hanging="284"/>
    </w:pPr>
    <w:rPr>
      <w:lang w:val="en-AU"/>
    </w:rPr>
  </w:style>
  <w:style w:type="paragraph" w:customStyle="1" w:styleId="i-bulletlist3">
    <w:name w:val="i - bullet list 3"/>
    <w:basedOn w:val="i-bulletlist2"/>
    <w:rsid w:val="00341E34"/>
    <w:pPr>
      <w:ind w:left="993"/>
    </w:pPr>
  </w:style>
  <w:style w:type="paragraph" w:customStyle="1" w:styleId="i-chead">
    <w:name w:val="i - c head"/>
    <w:basedOn w:val="Normal"/>
    <w:next w:val="i-bodytextfo"/>
    <w:autoRedefine/>
    <w:qFormat/>
    <w:rsid w:val="00341E34"/>
    <w:pPr>
      <w:spacing w:before="75" w:after="75"/>
    </w:pPr>
    <w:rPr>
      <w:rFonts w:ascii="Verdana" w:eastAsia="Arial" w:hAnsi="Verdana" w:cs="Arial"/>
      <w:color w:val="00AEEF"/>
      <w:szCs w:val="28"/>
    </w:rPr>
  </w:style>
  <w:style w:type="paragraph" w:customStyle="1" w:styleId="i-crossreftextfo">
    <w:name w:val="i - cross ref text f/o"/>
    <w:basedOn w:val="Normal"/>
    <w:autoRedefine/>
    <w:rsid w:val="00341E34"/>
    <w:pPr>
      <w:spacing w:after="120" w:line="280" w:lineRule="exact"/>
      <w:jc w:val="center"/>
    </w:pPr>
    <w:rPr>
      <w:rFonts w:ascii="Arial" w:eastAsia="Calibri" w:hAnsi="Arial"/>
      <w:b/>
      <w:color w:val="215868"/>
      <w:sz w:val="20"/>
      <w:szCs w:val="22"/>
      <w:lang w:val="en-AU"/>
    </w:rPr>
  </w:style>
  <w:style w:type="paragraph" w:customStyle="1" w:styleId="i-equationtext">
    <w:name w:val="i - equation text"/>
    <w:basedOn w:val="i-bodytextindent"/>
    <w:autoRedefine/>
    <w:rsid w:val="00341E34"/>
    <w:pPr>
      <w:ind w:firstLine="0"/>
      <w:jc w:val="center"/>
    </w:pPr>
    <w:rPr>
      <w:rFonts w:ascii="Cambria Math" w:hAnsi="Cambria Math"/>
    </w:rPr>
  </w:style>
  <w:style w:type="character" w:customStyle="1" w:styleId="i-figurecaptionitalic">
    <w:name w:val="i - figure caption italic"/>
    <w:basedOn w:val="DefaultParagraphFont"/>
    <w:uiPriority w:val="1"/>
    <w:rsid w:val="00341E34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41E34"/>
    <w:rPr>
      <w:b/>
    </w:rPr>
  </w:style>
  <w:style w:type="paragraph" w:customStyle="1" w:styleId="i-footertext">
    <w:name w:val="i - footer text"/>
    <w:basedOn w:val="Normal"/>
    <w:autoRedefine/>
    <w:rsid w:val="00341E34"/>
    <w:pPr>
      <w:tabs>
        <w:tab w:val="left" w:pos="0"/>
        <w:tab w:val="center" w:pos="5245"/>
        <w:tab w:val="right" w:pos="9639"/>
      </w:tabs>
    </w:pPr>
    <w:rPr>
      <w:rFonts w:ascii="Cambria" w:hAnsi="Cambria" w:cs="Arial"/>
      <w:sz w:val="16"/>
      <w:lang w:val="en-AU"/>
    </w:rPr>
  </w:style>
  <w:style w:type="character" w:customStyle="1" w:styleId="i-headbold">
    <w:name w:val="i - head bold"/>
    <w:uiPriority w:val="1"/>
    <w:qFormat/>
    <w:rsid w:val="00341E34"/>
    <w:rPr>
      <w:b/>
    </w:rPr>
  </w:style>
  <w:style w:type="character" w:customStyle="1" w:styleId="i-headitalic">
    <w:name w:val="i - head italic"/>
    <w:uiPriority w:val="1"/>
    <w:rsid w:val="00341E34"/>
    <w:rPr>
      <w:rFonts w:ascii="Arial" w:hAnsi="Arial"/>
      <w:i/>
    </w:rPr>
  </w:style>
  <w:style w:type="character" w:customStyle="1" w:styleId="i-headsubscript">
    <w:name w:val="i - head subscript"/>
    <w:uiPriority w:val="1"/>
    <w:rsid w:val="00341E34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41E34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41E34"/>
    <w:rPr>
      <w:color w:val="494949"/>
      <w:sz w:val="22"/>
    </w:rPr>
  </w:style>
  <w:style w:type="paragraph" w:customStyle="1" w:styleId="i-label2">
    <w:name w:val="i - label 2"/>
    <w:rsid w:val="00341E34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basedOn w:val="DefaultParagraphFont"/>
    <w:uiPriority w:val="1"/>
    <w:rsid w:val="00341E34"/>
    <w:rPr>
      <w:rFonts w:ascii="Arial Unicode MS" w:hAnsi="Arial Unicode MS"/>
      <w:b/>
      <w:sz w:val="24"/>
    </w:rPr>
  </w:style>
  <w:style w:type="character" w:customStyle="1" w:styleId="i-label2italic">
    <w:name w:val="i - label 2 italic"/>
    <w:basedOn w:val="DefaultParagraphFont"/>
    <w:uiPriority w:val="1"/>
    <w:rsid w:val="00341E34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41E34"/>
    <w:rPr>
      <w:b/>
    </w:rPr>
  </w:style>
  <w:style w:type="character" w:customStyle="1" w:styleId="i-labelitalic">
    <w:name w:val="i - label italic"/>
    <w:uiPriority w:val="1"/>
    <w:rsid w:val="00341E34"/>
    <w:rPr>
      <w:i/>
    </w:rPr>
  </w:style>
  <w:style w:type="character" w:customStyle="1" w:styleId="i-labelsubscript">
    <w:name w:val="i - label subscript"/>
    <w:uiPriority w:val="1"/>
    <w:rsid w:val="00341E34"/>
    <w:rPr>
      <w:vertAlign w:val="subscript"/>
    </w:rPr>
  </w:style>
  <w:style w:type="character" w:customStyle="1" w:styleId="i-labelsuperscript">
    <w:name w:val="i - label superscript"/>
    <w:uiPriority w:val="1"/>
    <w:rsid w:val="00341E34"/>
    <w:rPr>
      <w:vertAlign w:val="superscript"/>
    </w:rPr>
  </w:style>
  <w:style w:type="character" w:customStyle="1" w:styleId="i-listbold">
    <w:name w:val="i - list bold"/>
    <w:uiPriority w:val="1"/>
    <w:qFormat/>
    <w:rsid w:val="00341E34"/>
    <w:rPr>
      <w:b/>
    </w:rPr>
  </w:style>
  <w:style w:type="character" w:customStyle="1" w:styleId="i-listitalic">
    <w:name w:val="i - list italic"/>
    <w:basedOn w:val="DefaultParagraphFont"/>
    <w:uiPriority w:val="1"/>
    <w:rsid w:val="00341E34"/>
    <w:rPr>
      <w:i/>
    </w:rPr>
  </w:style>
  <w:style w:type="character" w:customStyle="1" w:styleId="i-listnumber">
    <w:name w:val="i - list number"/>
    <w:qFormat/>
    <w:rsid w:val="00E43307"/>
    <w:rPr>
      <w:rFonts w:ascii="Arial" w:hAnsi="Arial" w:cs="Arial"/>
      <w:b/>
      <w:color w:val="auto"/>
    </w:rPr>
  </w:style>
  <w:style w:type="character" w:customStyle="1" w:styleId="i-listsubscript">
    <w:name w:val="i - list subscript"/>
    <w:uiPriority w:val="1"/>
    <w:rsid w:val="00341E34"/>
    <w:rPr>
      <w:vertAlign w:val="subscript"/>
    </w:rPr>
  </w:style>
  <w:style w:type="character" w:customStyle="1" w:styleId="i-listsubscriptitalic">
    <w:name w:val="i - list subscript italic"/>
    <w:uiPriority w:val="1"/>
    <w:rsid w:val="00341E34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41E34"/>
    <w:rPr>
      <w:vertAlign w:val="superscript"/>
    </w:rPr>
  </w:style>
  <w:style w:type="character" w:customStyle="1" w:styleId="i-listsuperscriptitalic">
    <w:name w:val="i - list superscript italic"/>
    <w:uiPriority w:val="1"/>
    <w:rsid w:val="00341E34"/>
    <w:rPr>
      <w:rFonts w:ascii="Verdana" w:hAnsi="Verdana"/>
      <w:i/>
      <w:vertAlign w:val="superscript"/>
    </w:rPr>
  </w:style>
  <w:style w:type="character" w:customStyle="1" w:styleId="i-listurl">
    <w:name w:val="i - list url"/>
    <w:basedOn w:val="DefaultParagraphFont"/>
    <w:uiPriority w:val="1"/>
    <w:rsid w:val="00341E34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1C1686"/>
    <w:pPr>
      <w:spacing w:line="276" w:lineRule="auto"/>
      <w:ind w:left="403" w:hanging="403"/>
    </w:pPr>
    <w:rPr>
      <w:rFonts w:ascii="Times New Roman" w:eastAsia="Times New Roman" w:hAnsi="Times New Roman"/>
      <w:sz w:val="24"/>
      <w:szCs w:val="22"/>
      <w:lang w:val="en-GB" w:eastAsia="en-US"/>
    </w:rPr>
  </w:style>
  <w:style w:type="paragraph" w:customStyle="1" w:styleId="i-numberedlist1indent">
    <w:name w:val="i - numbered list 1 indent"/>
    <w:basedOn w:val="i-numberedlist1"/>
    <w:autoRedefine/>
    <w:rsid w:val="00341E34"/>
    <w:pPr>
      <w:ind w:firstLine="315"/>
    </w:pPr>
  </w:style>
  <w:style w:type="paragraph" w:customStyle="1" w:styleId="i-numberedlist1indentfo">
    <w:name w:val="i - numbered list 1 indent f/o"/>
    <w:basedOn w:val="i-numberedlist1indent"/>
    <w:rsid w:val="00341E34"/>
    <w:pPr>
      <w:spacing w:before="120"/>
      <w:ind w:firstLine="0"/>
    </w:pPr>
  </w:style>
  <w:style w:type="paragraph" w:customStyle="1" w:styleId="i-numberedlist1a">
    <w:name w:val="i - numbered list 1a"/>
    <w:basedOn w:val="Normal"/>
    <w:autoRedefine/>
    <w:qFormat/>
    <w:rsid w:val="001C1686"/>
    <w:pPr>
      <w:tabs>
        <w:tab w:val="left" w:pos="425"/>
        <w:tab w:val="left" w:pos="709"/>
        <w:tab w:val="left" w:pos="993"/>
      </w:tabs>
      <w:spacing w:line="276" w:lineRule="auto"/>
      <w:ind w:left="720" w:hanging="720"/>
    </w:pPr>
    <w:rPr>
      <w:szCs w:val="22"/>
    </w:rPr>
  </w:style>
  <w:style w:type="paragraph" w:customStyle="1" w:styleId="i-numberedlist1ai">
    <w:name w:val="i - numbered list 1ai"/>
    <w:basedOn w:val="i-numberedlist1a"/>
    <w:autoRedefine/>
    <w:rsid w:val="00341E34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41E34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rsid w:val="00341E34"/>
    <w:pPr>
      <w:ind w:left="720"/>
    </w:pPr>
  </w:style>
  <w:style w:type="paragraph" w:customStyle="1" w:styleId="i-numberedlist2a">
    <w:name w:val="i - numbered list 2a"/>
    <w:basedOn w:val="i-numberedlist1a"/>
    <w:rsid w:val="00341E34"/>
    <w:pPr>
      <w:ind w:left="1038" w:hanging="612"/>
    </w:pPr>
  </w:style>
  <w:style w:type="paragraph" w:customStyle="1" w:styleId="i-numberedlist3">
    <w:name w:val="i - numbered list 3"/>
    <w:basedOn w:val="i-numberedlist2"/>
    <w:autoRedefine/>
    <w:rsid w:val="00341E34"/>
    <w:pPr>
      <w:ind w:left="1038" w:hanging="318"/>
    </w:pPr>
  </w:style>
  <w:style w:type="character" w:customStyle="1" w:styleId="i-safetytextbold">
    <w:name w:val="i - safety text bold"/>
    <w:rsid w:val="00341E34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41E34"/>
    <w:pPr>
      <w:spacing w:before="45"/>
      <w:ind w:left="60" w:right="60"/>
    </w:pPr>
    <w:rPr>
      <w:rFonts w:ascii="Arial" w:hAnsi="Arial" w:cs="Courier New"/>
      <w:color w:val="700000"/>
      <w:sz w:val="20"/>
      <w:lang w:val="en-AU"/>
    </w:rPr>
  </w:style>
  <w:style w:type="paragraph" w:customStyle="1" w:styleId="i-subhead">
    <w:name w:val="i - subhead"/>
    <w:basedOn w:val="Normal"/>
    <w:autoRedefine/>
    <w:rsid w:val="00341E34"/>
    <w:pPr>
      <w:spacing w:before="120" w:line="360" w:lineRule="auto"/>
      <w:ind w:left="397" w:hanging="397"/>
    </w:pPr>
    <w:rPr>
      <w:rFonts w:ascii="Verdana" w:eastAsia="Calibri" w:hAnsi="Verdana"/>
      <w:color w:val="E36C0A"/>
      <w:sz w:val="22"/>
      <w:lang w:val="en-AU"/>
    </w:rPr>
  </w:style>
  <w:style w:type="paragraph" w:customStyle="1" w:styleId="i-tablecaption">
    <w:name w:val="i - table caption"/>
    <w:basedOn w:val="i-figurecaption"/>
    <w:rsid w:val="00341E34"/>
  </w:style>
  <w:style w:type="paragraph" w:customStyle="1" w:styleId="i-tablecolumnheadalignedleft">
    <w:name w:val="i - table column head aligned left"/>
    <w:basedOn w:val="Normal"/>
    <w:autoRedefine/>
    <w:uiPriority w:val="99"/>
    <w:rsid w:val="0042102E"/>
    <w:pPr>
      <w:spacing w:before="30" w:after="30" w:line="280" w:lineRule="exact"/>
    </w:pPr>
    <w:rPr>
      <w:rFonts w:ascii="Arial" w:hAnsi="Arial" w:cs="Arial"/>
      <w:b/>
      <w:sz w:val="22"/>
      <w:szCs w:val="22"/>
    </w:rPr>
  </w:style>
  <w:style w:type="paragraph" w:customStyle="1" w:styleId="i-tablecolumnheadcentred">
    <w:name w:val="i - table column head centred"/>
    <w:basedOn w:val="i-tablecolumnheadalignedleft"/>
    <w:autoRedefine/>
    <w:rsid w:val="00AD2E92"/>
    <w:pPr>
      <w:jc w:val="center"/>
    </w:pPr>
    <w:rPr>
      <w:sz w:val="24"/>
      <w:szCs w:val="24"/>
    </w:rPr>
  </w:style>
  <w:style w:type="paragraph" w:customStyle="1" w:styleId="i-tabletext">
    <w:name w:val="i - table text"/>
    <w:autoRedefine/>
    <w:uiPriority w:val="99"/>
    <w:qFormat/>
    <w:rsid w:val="004F6B8B"/>
    <w:pPr>
      <w:spacing w:before="30" w:after="80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i-tablecolumntextcentred">
    <w:name w:val="i - table column text centred"/>
    <w:basedOn w:val="i-tabletext"/>
    <w:rsid w:val="00341E34"/>
    <w:pPr>
      <w:jc w:val="center"/>
    </w:pPr>
  </w:style>
  <w:style w:type="character" w:customStyle="1" w:styleId="i-tablenumber">
    <w:name w:val="i - table number"/>
    <w:rsid w:val="00341E34"/>
    <w:rPr>
      <w:rFonts w:ascii="Arial" w:hAnsi="Arial"/>
      <w:b/>
      <w:sz w:val="22"/>
    </w:rPr>
  </w:style>
  <w:style w:type="paragraph" w:customStyle="1" w:styleId="i-tabletextalignedright">
    <w:name w:val="i - table text aligned right"/>
    <w:basedOn w:val="i-tabletext"/>
    <w:autoRedefine/>
    <w:rsid w:val="00341E34"/>
    <w:pPr>
      <w:jc w:val="right"/>
    </w:pPr>
    <w:rPr>
      <w:rFonts w:eastAsia="Calibri"/>
    </w:rPr>
  </w:style>
  <w:style w:type="character" w:customStyle="1" w:styleId="i-tabletextbold">
    <w:name w:val="i - table text bold"/>
    <w:rsid w:val="00341E34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E42724"/>
    <w:pPr>
      <w:spacing w:before="60" w:after="60"/>
      <w:ind w:left="227" w:hanging="227"/>
      <w:contextualSpacing/>
    </w:pPr>
    <w:rPr>
      <w:rFonts w:eastAsia="ArialUnicodeMS" w:cs="Arial"/>
      <w:szCs w:val="20"/>
      <w:lang w:val="en-AU"/>
    </w:rPr>
  </w:style>
  <w:style w:type="character" w:customStyle="1" w:styleId="i-tabletextitalic">
    <w:name w:val="i - table text italic"/>
    <w:rsid w:val="00341E34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41E34"/>
  </w:style>
  <w:style w:type="character" w:customStyle="1" w:styleId="i-tabletextsubscript">
    <w:name w:val="i - table text subscript"/>
    <w:uiPriority w:val="1"/>
    <w:rsid w:val="00341E34"/>
    <w:rPr>
      <w:vertAlign w:val="subscript"/>
    </w:rPr>
  </w:style>
  <w:style w:type="character" w:customStyle="1" w:styleId="i-tabletextsubscriptitalic">
    <w:name w:val="i - table text subscript italic"/>
    <w:uiPriority w:val="1"/>
    <w:rsid w:val="00341E34"/>
    <w:rPr>
      <w:i/>
      <w:vertAlign w:val="subscript"/>
    </w:rPr>
  </w:style>
  <w:style w:type="character" w:customStyle="1" w:styleId="i-tabletextsuperscript">
    <w:name w:val="i - table text superscript"/>
    <w:rsid w:val="00341E34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41E34"/>
    <w:rPr>
      <w:i/>
      <w:vertAlign w:val="superscript"/>
    </w:rPr>
  </w:style>
  <w:style w:type="paragraph" w:customStyle="1" w:styleId="i-TBtablecolumnhead">
    <w:name w:val="i - TB table column head"/>
    <w:basedOn w:val="Normal"/>
    <w:qFormat/>
    <w:rsid w:val="00341E34"/>
    <w:pPr>
      <w:spacing w:line="210" w:lineRule="exact"/>
      <w:jc w:val="center"/>
    </w:pPr>
    <w:rPr>
      <w:rFonts w:ascii="Arial" w:eastAsia="Cambria" w:hAnsi="Arial"/>
      <w:b/>
      <w:sz w:val="19"/>
      <w:szCs w:val="22"/>
    </w:rPr>
  </w:style>
  <w:style w:type="paragraph" w:customStyle="1" w:styleId="i-TBtabletext">
    <w:name w:val="i - TB table text"/>
    <w:basedOn w:val="Normal"/>
    <w:autoRedefine/>
    <w:qFormat/>
    <w:rsid w:val="00341E34"/>
    <w:pPr>
      <w:spacing w:line="210" w:lineRule="exact"/>
    </w:pPr>
    <w:rPr>
      <w:rFonts w:ascii="Arial" w:eastAsia="Cambria" w:hAnsi="Arial"/>
      <w:sz w:val="19"/>
      <w:szCs w:val="22"/>
    </w:rPr>
  </w:style>
  <w:style w:type="paragraph" w:customStyle="1" w:styleId="i-WEB20head">
    <w:name w:val="i - WEB 2.0 head"/>
    <w:autoRedefine/>
    <w:rsid w:val="00341E34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41E34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41E34"/>
    <w:pPr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szCs w:val="22"/>
      <w:lang w:val="en-AU"/>
    </w:rPr>
  </w:style>
  <w:style w:type="table" w:styleId="TableGrid">
    <w:name w:val="Table Grid"/>
    <w:basedOn w:val="TableNormal"/>
    <w:uiPriority w:val="59"/>
    <w:locked/>
    <w:rsid w:val="00341E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bhead">
    <w:name w:val="i - b head"/>
    <w:basedOn w:val="i-chead"/>
    <w:rsid w:val="00341E34"/>
    <w:pPr>
      <w:spacing w:line="360" w:lineRule="auto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locked/>
    <w:rsid w:val="007B0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82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7B0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82E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i-tabletextindent">
    <w:name w:val="i - table text indent"/>
    <w:basedOn w:val="i-tabletext"/>
    <w:uiPriority w:val="99"/>
    <w:rsid w:val="00FB635D"/>
    <w:pPr>
      <w:ind w:firstLine="227"/>
      <w:contextualSpacing/>
    </w:pPr>
  </w:style>
  <w:style w:type="paragraph" w:styleId="ListParagraph">
    <w:name w:val="List Paragraph"/>
    <w:basedOn w:val="Normal"/>
    <w:uiPriority w:val="99"/>
    <w:qFormat/>
    <w:locked/>
    <w:rsid w:val="0023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%20-%20Secondary%20Editorial\1%20-%20Dept%20Only\Projects\Science\QScience%20-%20QLD\Biology%20Units%201%20&amp;%202\digital%20(NelsonNet)\1%20unedited%20MS\lab%20notes%20from%20pub\worksheet%20template%20with%20embedd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 template with embedded logo</Template>
  <TotalTime>60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60" baseType="variant">
      <vt:variant>
        <vt:i4>6815806</vt:i4>
      </vt:variant>
      <vt:variant>
        <vt:i4>27</vt:i4>
      </vt:variant>
      <vt:variant>
        <vt:i4>0</vt:i4>
      </vt:variant>
      <vt:variant>
        <vt:i4>5</vt:i4>
      </vt:variant>
      <vt:variant>
        <vt:lpwstr>http://www.dia.org.au/</vt:lpwstr>
      </vt:variant>
      <vt:variant>
        <vt:lpwstr/>
      </vt:variant>
      <vt:variant>
        <vt:i4>7929895</vt:i4>
      </vt:variant>
      <vt:variant>
        <vt:i4>24</vt:i4>
      </vt:variant>
      <vt:variant>
        <vt:i4>0</vt:i4>
      </vt:variant>
      <vt:variant>
        <vt:i4>5</vt:i4>
      </vt:variant>
      <vt:variant>
        <vt:lpwstr>http://www.totallyabsurd.com/absurd.htm</vt:lpwstr>
      </vt:variant>
      <vt:variant>
        <vt:lpwstr/>
      </vt:variant>
      <vt:variant>
        <vt:i4>720964</vt:i4>
      </vt:variant>
      <vt:variant>
        <vt:i4>21</vt:i4>
      </vt:variant>
      <vt:variant>
        <vt:i4>0</vt:i4>
      </vt:variant>
      <vt:variant>
        <vt:i4>5</vt:i4>
      </vt:variant>
      <vt:variant>
        <vt:lpwstr>http://australia.gov.au/about-australia/australian-story/austn-design</vt:lpwstr>
      </vt:variant>
      <vt:variant>
        <vt:lpwstr/>
      </vt:variant>
      <vt:variant>
        <vt:i4>7274543</vt:i4>
      </vt:variant>
      <vt:variant>
        <vt:i4>18</vt:i4>
      </vt:variant>
      <vt:variant>
        <vt:i4>0</vt:i4>
      </vt:variant>
      <vt:variant>
        <vt:i4>5</vt:i4>
      </vt:variant>
      <vt:variant>
        <vt:lpwstr>http://www.tuvie.com/search/product+prototype/</vt:lpwstr>
      </vt:variant>
      <vt:variant>
        <vt:lpwstr/>
      </vt:variant>
      <vt:variant>
        <vt:i4>5373952</vt:i4>
      </vt:variant>
      <vt:variant>
        <vt:i4>15</vt:i4>
      </vt:variant>
      <vt:variant>
        <vt:i4>0</vt:i4>
      </vt:variant>
      <vt:variant>
        <vt:i4>5</vt:i4>
      </vt:variant>
      <vt:variant>
        <vt:lpwstr>http://www.bing.com/images/search?q=ergonomics&amp;qpvt=ergonomics&amp;FORM=IGRE</vt:lpwstr>
      </vt:variant>
      <vt:variant>
        <vt:lpwstr>x0y0</vt:lpwstr>
      </vt:variant>
      <vt:variant>
        <vt:i4>5046288</vt:i4>
      </vt:variant>
      <vt:variant>
        <vt:i4>12</vt:i4>
      </vt:variant>
      <vt:variant>
        <vt:i4>0</vt:i4>
      </vt:variant>
      <vt:variant>
        <vt:i4>5</vt:i4>
      </vt:variant>
      <vt:variant>
        <vt:lpwstr>http://www.design-technology.info/anthropometrics/default.htm</vt:lpwstr>
      </vt:variant>
      <vt:variant>
        <vt:lpwstr/>
      </vt:variant>
      <vt:variant>
        <vt:i4>4718609</vt:i4>
      </vt:variant>
      <vt:variant>
        <vt:i4>9</vt:i4>
      </vt:variant>
      <vt:variant>
        <vt:i4>0</vt:i4>
      </vt:variant>
      <vt:variant>
        <vt:i4>5</vt:i4>
      </vt:variant>
      <vt:variant>
        <vt:lpwstr>http://www.design-technology.info/designcycle/default.htm</vt:lpwstr>
      </vt:variant>
      <vt:variant>
        <vt:lpwstr/>
      </vt:variant>
      <vt:variant>
        <vt:i4>8257649</vt:i4>
      </vt:variant>
      <vt:variant>
        <vt:i4>6</vt:i4>
      </vt:variant>
      <vt:variant>
        <vt:i4>0</vt:i4>
      </vt:variant>
      <vt:variant>
        <vt:i4>5</vt:i4>
      </vt:variant>
      <vt:variant>
        <vt:lpwstr>http://www.designcouncil.org.uk/resources-and-events/Films/What-is-good-design/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http://www.bikes.com/main+en+01_102+SLAYER_50.html?BIKE=948&amp;CATID=1&amp;SCATID=60&amp;Y=2011</vt:lpwstr>
      </vt:variant>
      <vt:variant>
        <vt:lpwstr/>
      </vt:variant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http://www.bing.com/videos/search?q=%2bdavid+ngo+videos&amp;view=detail&amp;mid=B9CBFE52329B939CD574B9CBFE52329B939CD574&amp;first=41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Conklin, Nadine</dc:creator>
  <cp:lastModifiedBy>Clissold, Felicity</cp:lastModifiedBy>
  <cp:revision>7</cp:revision>
  <cp:lastPrinted>2012-05-21T01:34:00Z</cp:lastPrinted>
  <dcterms:created xsi:type="dcterms:W3CDTF">2018-01-30T04:03:00Z</dcterms:created>
  <dcterms:modified xsi:type="dcterms:W3CDTF">2018-01-31T05:06:00Z</dcterms:modified>
</cp:coreProperties>
</file>